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58F2" w14:textId="77777777" w:rsidR="002D36AE" w:rsidRDefault="002D36AE" w:rsidP="00341D22">
      <w:pPr>
        <w:jc w:val="both"/>
        <w:rPr>
          <w:b/>
          <w:sz w:val="32"/>
          <w:szCs w:val="32"/>
        </w:rPr>
      </w:pPr>
      <w:r w:rsidRPr="00673004">
        <w:rPr>
          <w:b/>
          <w:sz w:val="32"/>
          <w:szCs w:val="32"/>
        </w:rPr>
        <w:t>Algorithmic Testing Certification</w:t>
      </w:r>
    </w:p>
    <w:p w14:paraId="2613341A"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49C28A68" w14:textId="77777777" w:rsidR="002D36AE" w:rsidRDefault="002D36AE" w:rsidP="00F95886">
      <w:pPr>
        <w:spacing w:after="0" w:line="240" w:lineRule="auto"/>
        <w:rPr>
          <w:b/>
          <w:u w:val="single"/>
        </w:rPr>
      </w:pPr>
    </w:p>
    <w:p w14:paraId="4744A421"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 xml:space="preserve">[Add name of the Relevant ICAP </w:t>
          </w:r>
          <w:r w:rsidR="00CB32F0">
            <w:rPr>
              <w:rStyle w:val="PlaceholderText"/>
              <w:rFonts w:asciiTheme="minorHAnsi" w:hAnsiTheme="minorHAnsi" w:cstheme="minorBidi"/>
              <w:b/>
              <w:sz w:val="22"/>
              <w:szCs w:val="22"/>
            </w:rPr>
            <w:t>Venue here</w:t>
          </w:r>
          <w:r w:rsidR="000C676D" w:rsidRPr="00F95886">
            <w:rPr>
              <w:rStyle w:val="PlaceholderText"/>
              <w:rFonts w:asciiTheme="minorHAnsi" w:hAnsiTheme="minorHAnsi" w:cstheme="minorBidi"/>
              <w:b/>
              <w:sz w:val="22"/>
              <w:szCs w:val="22"/>
            </w:rPr>
            <w:t>]</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2F59527E" w14:textId="77777777" w:rsidR="002D36AE" w:rsidRPr="00F95886" w:rsidRDefault="002D36AE" w:rsidP="002D36AE">
      <w:pPr>
        <w:pStyle w:val="Default"/>
        <w:rPr>
          <w:sz w:val="22"/>
          <w:szCs w:val="22"/>
        </w:rPr>
      </w:pPr>
    </w:p>
    <w:p w14:paraId="10BE70B6"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74F6ADC9"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3675F6A6"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6684173E" w14:textId="77777777" w:rsidR="00F85902" w:rsidRPr="00F95886" w:rsidRDefault="00F85902" w:rsidP="002D36AE">
      <w:pPr>
        <w:pStyle w:val="Default"/>
        <w:rPr>
          <w:sz w:val="22"/>
          <w:szCs w:val="22"/>
        </w:rPr>
      </w:pPr>
    </w:p>
    <w:p w14:paraId="747C96AA" w14:textId="77777777" w:rsidR="00F85902" w:rsidRPr="00F95886" w:rsidRDefault="00F85902" w:rsidP="002D36AE">
      <w:pPr>
        <w:pStyle w:val="Default"/>
        <w:rPr>
          <w:sz w:val="22"/>
          <w:szCs w:val="22"/>
        </w:rPr>
      </w:pPr>
    </w:p>
    <w:p w14:paraId="6AACDC3C"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0489D9F8" w14:textId="77777777" w:rsidR="002D36AE" w:rsidRPr="00F95886" w:rsidRDefault="002D36AE" w:rsidP="002D36AE">
      <w:pPr>
        <w:pStyle w:val="Default"/>
        <w:rPr>
          <w:sz w:val="22"/>
          <w:szCs w:val="22"/>
        </w:rPr>
      </w:pPr>
    </w:p>
    <w:p w14:paraId="377BAF59"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1F02C246" w14:textId="77777777" w:rsidR="00A132F7" w:rsidRPr="00F95886" w:rsidRDefault="00A132F7" w:rsidP="00A132F7">
      <w:pPr>
        <w:pStyle w:val="Default"/>
        <w:rPr>
          <w:sz w:val="22"/>
          <w:szCs w:val="22"/>
        </w:rPr>
      </w:pPr>
    </w:p>
    <w:p w14:paraId="47E3C235"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079E4FBD" w14:textId="77777777" w:rsidR="00A132F7" w:rsidRPr="00F95886" w:rsidRDefault="00A132F7" w:rsidP="00A132F7">
      <w:pPr>
        <w:pStyle w:val="Default"/>
        <w:rPr>
          <w:sz w:val="22"/>
          <w:szCs w:val="22"/>
        </w:rPr>
      </w:pPr>
    </w:p>
    <w:p w14:paraId="5F65A906"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5A124131" w14:textId="77777777" w:rsidR="00F85902" w:rsidRPr="00F95886" w:rsidRDefault="00F85902" w:rsidP="00F85902">
      <w:pPr>
        <w:pStyle w:val="Default"/>
        <w:rPr>
          <w:sz w:val="22"/>
          <w:szCs w:val="22"/>
        </w:rPr>
      </w:pPr>
    </w:p>
    <w:p w14:paraId="095BD1DE"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228ED5B1" w14:textId="77777777" w:rsidR="002D36AE" w:rsidRPr="00F95886" w:rsidRDefault="002D36AE" w:rsidP="00F95886">
      <w:pPr>
        <w:pStyle w:val="Default"/>
        <w:ind w:left="1080"/>
        <w:rPr>
          <w:sz w:val="22"/>
          <w:szCs w:val="22"/>
        </w:rPr>
      </w:pPr>
    </w:p>
    <w:p w14:paraId="5CA8A8F0" w14:textId="77777777" w:rsidR="00F95886" w:rsidRDefault="00F95886" w:rsidP="00F95886">
      <w:pPr>
        <w:pStyle w:val="Default"/>
        <w:rPr>
          <w:sz w:val="22"/>
          <w:szCs w:val="22"/>
        </w:rPr>
      </w:pPr>
    </w:p>
    <w:p w14:paraId="4D65DD86" w14:textId="77777777" w:rsidR="00C70778" w:rsidRDefault="00C70778" w:rsidP="00F95886">
      <w:pPr>
        <w:pStyle w:val="Default"/>
        <w:rPr>
          <w:sz w:val="22"/>
          <w:szCs w:val="22"/>
        </w:rPr>
      </w:pPr>
    </w:p>
    <w:p w14:paraId="57F02B74" w14:textId="77777777" w:rsidR="00B4520D" w:rsidRPr="00F95886" w:rsidRDefault="00B4520D" w:rsidP="00F95886">
      <w:pPr>
        <w:pStyle w:val="Default"/>
        <w:rPr>
          <w:sz w:val="22"/>
          <w:szCs w:val="22"/>
        </w:rPr>
      </w:pPr>
    </w:p>
    <w:p w14:paraId="33BFEFD0"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655FBCE7"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24DEC88E"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11C0B2E0"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289AF333" w14:textId="77777777" w:rsidR="00341D22" w:rsidRDefault="00341D22" w:rsidP="00341D22">
      <w:pPr>
        <w:pStyle w:val="Default"/>
        <w:tabs>
          <w:tab w:val="left" w:pos="3544"/>
        </w:tabs>
        <w:rPr>
          <w:rStyle w:val="PlaceholderText"/>
        </w:rPr>
      </w:pPr>
    </w:p>
    <w:p w14:paraId="5B70AB5D" w14:textId="77777777" w:rsidR="00F95886" w:rsidRDefault="00F95886" w:rsidP="00341D22">
      <w:pPr>
        <w:pStyle w:val="Default"/>
        <w:tabs>
          <w:tab w:val="left" w:pos="3544"/>
        </w:tabs>
        <w:rPr>
          <w:rStyle w:val="PlaceholderText"/>
        </w:rPr>
      </w:pPr>
    </w:p>
    <w:p w14:paraId="0C6B05B3"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proofErr w:type="gramStart"/>
      <w:r w:rsidR="00F95886" w:rsidRPr="00F95886">
        <w:rPr>
          <w:rStyle w:val="PlaceholderText"/>
          <w:i/>
          <w:color w:val="auto"/>
          <w:sz w:val="18"/>
          <w:szCs w:val="18"/>
        </w:rPr>
        <w:t>sign</w:t>
      </w:r>
      <w:proofErr w:type="gramEnd"/>
      <w:r w:rsidR="00F95886" w:rsidRPr="00F95886">
        <w:rPr>
          <w:rStyle w:val="PlaceholderText"/>
          <w:i/>
          <w:color w:val="auto"/>
          <w:sz w:val="18"/>
          <w:szCs w:val="18"/>
        </w:rPr>
        <w:t xml:space="preserve">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00C6619F" w14:textId="77777777" w:rsidR="00F95886" w:rsidRPr="00F95886" w:rsidRDefault="00F95886" w:rsidP="00341D22">
      <w:pPr>
        <w:pStyle w:val="Default"/>
        <w:tabs>
          <w:tab w:val="left" w:pos="3544"/>
        </w:tabs>
        <w:rPr>
          <w:rStyle w:val="PlaceholderText"/>
          <w:i/>
          <w:color w:val="auto"/>
          <w:sz w:val="18"/>
          <w:szCs w:val="18"/>
        </w:rPr>
      </w:pPr>
    </w:p>
    <w:p w14:paraId="559BD013"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Securities OTF – </w:t>
      </w:r>
      <w:hyperlink r:id="rId7" w:history="1">
        <w:r w:rsidRPr="00397862">
          <w:rPr>
            <w:rStyle w:val="Hyperlink"/>
            <w:sz w:val="18"/>
            <w:szCs w:val="18"/>
          </w:rPr>
          <w:t>islotfoperator@tpicap.com</w:t>
        </w:r>
      </w:hyperlink>
      <w:r>
        <w:rPr>
          <w:color w:val="auto"/>
          <w:sz w:val="18"/>
          <w:szCs w:val="18"/>
        </w:rPr>
        <w:t xml:space="preserve"> </w:t>
      </w:r>
      <w:r w:rsidRPr="00CB32F0">
        <w:rPr>
          <w:color w:val="auto"/>
          <w:sz w:val="18"/>
          <w:szCs w:val="18"/>
        </w:rPr>
        <w:t xml:space="preserve"> </w:t>
      </w:r>
    </w:p>
    <w:p w14:paraId="558A5566"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WCLK MTF – </w:t>
      </w:r>
      <w:hyperlink r:id="rId8" w:history="1">
        <w:r w:rsidRPr="00397862">
          <w:rPr>
            <w:rStyle w:val="Hyperlink"/>
            <w:sz w:val="18"/>
            <w:szCs w:val="18"/>
          </w:rPr>
          <w:t>icapwclkmtfoperator@tpicap.com</w:t>
        </w:r>
      </w:hyperlink>
      <w:r>
        <w:rPr>
          <w:color w:val="auto"/>
          <w:sz w:val="18"/>
          <w:szCs w:val="18"/>
        </w:rPr>
        <w:t xml:space="preserve"> </w:t>
      </w:r>
      <w:r w:rsidRPr="00CB32F0">
        <w:rPr>
          <w:color w:val="auto"/>
          <w:sz w:val="18"/>
          <w:szCs w:val="18"/>
        </w:rPr>
        <w:t xml:space="preserve"> </w:t>
      </w:r>
    </w:p>
    <w:p w14:paraId="36FB0FF5"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Energy OTF – </w:t>
      </w:r>
      <w:hyperlink r:id="rId9" w:history="1">
        <w:r w:rsidRPr="00397862">
          <w:rPr>
            <w:rStyle w:val="Hyperlink"/>
            <w:sz w:val="18"/>
            <w:szCs w:val="18"/>
          </w:rPr>
          <w:t>icapenergyotfoperator@tpicap.com</w:t>
        </w:r>
      </w:hyperlink>
      <w:r>
        <w:rPr>
          <w:color w:val="auto"/>
          <w:sz w:val="18"/>
          <w:szCs w:val="18"/>
        </w:rPr>
        <w:t xml:space="preserve"> </w:t>
      </w:r>
      <w:r w:rsidRPr="00CB32F0">
        <w:rPr>
          <w:color w:val="auto"/>
          <w:sz w:val="18"/>
          <w:szCs w:val="18"/>
        </w:rPr>
        <w:t xml:space="preserve"> </w:t>
      </w:r>
    </w:p>
    <w:p w14:paraId="58A0050A"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Global Derivatives MTF – </w:t>
      </w:r>
      <w:hyperlink r:id="rId10" w:history="1">
        <w:r w:rsidRPr="00397862">
          <w:rPr>
            <w:rStyle w:val="Hyperlink"/>
            <w:sz w:val="18"/>
            <w:szCs w:val="18"/>
          </w:rPr>
          <w:t>SEFExecution.Specialists@us.icap.com</w:t>
        </w:r>
      </w:hyperlink>
      <w:r>
        <w:rPr>
          <w:color w:val="auto"/>
          <w:sz w:val="18"/>
          <w:szCs w:val="18"/>
        </w:rPr>
        <w:t xml:space="preserve"> </w:t>
      </w:r>
    </w:p>
    <w:p w14:paraId="0DEE4513" w14:textId="77777777" w:rsidR="00F95886" w:rsidRDefault="00CB32F0" w:rsidP="00CB32F0">
      <w:pPr>
        <w:pStyle w:val="Default"/>
        <w:tabs>
          <w:tab w:val="left" w:pos="3544"/>
        </w:tabs>
        <w:rPr>
          <w:color w:val="auto"/>
          <w:sz w:val="18"/>
          <w:szCs w:val="18"/>
        </w:rPr>
      </w:pPr>
      <w:r w:rsidRPr="00CB32F0">
        <w:rPr>
          <w:color w:val="auto"/>
          <w:sz w:val="18"/>
          <w:szCs w:val="18"/>
        </w:rPr>
        <w:t xml:space="preserve">i-Swap MTF – </w:t>
      </w:r>
      <w:hyperlink r:id="rId11" w:history="1">
        <w:r w:rsidRPr="00397862">
          <w:rPr>
            <w:rStyle w:val="Hyperlink"/>
            <w:sz w:val="18"/>
            <w:szCs w:val="18"/>
          </w:rPr>
          <w:t>i-swap@icap.com</w:t>
        </w:r>
      </w:hyperlink>
    </w:p>
    <w:p w14:paraId="08DCA7B9" w14:textId="77777777" w:rsidR="00CB32F0" w:rsidRPr="00F95886" w:rsidRDefault="00CB32F0" w:rsidP="00CB32F0">
      <w:pPr>
        <w:pStyle w:val="Default"/>
        <w:tabs>
          <w:tab w:val="left" w:pos="3544"/>
        </w:tabs>
        <w:rPr>
          <w:color w:val="auto"/>
          <w:sz w:val="18"/>
          <w:szCs w:val="18"/>
        </w:rPr>
      </w:pPr>
    </w:p>
    <w:p w14:paraId="141B1211"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6D90CFF1" w14:textId="77777777" w:rsidR="00F95886" w:rsidRPr="00F95886" w:rsidRDefault="00F95886" w:rsidP="00F95886">
      <w:pPr>
        <w:pStyle w:val="Default"/>
        <w:tabs>
          <w:tab w:val="left" w:pos="3544"/>
        </w:tabs>
        <w:rPr>
          <w:rStyle w:val="PlaceholderText"/>
          <w:i/>
          <w:color w:val="auto"/>
          <w:sz w:val="18"/>
          <w:szCs w:val="18"/>
        </w:rPr>
      </w:pPr>
    </w:p>
    <w:p w14:paraId="67865279"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B3514F">
      <w:headerReference w:type="default" r:id="rId13"/>
      <w:footerReference w:type="default" r:id="rId14"/>
      <w:pgSz w:w="11906" w:h="16838"/>
      <w:pgMar w:top="1899" w:right="1440" w:bottom="1134"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2544" w14:textId="77777777" w:rsidR="006677D6" w:rsidRDefault="006677D6" w:rsidP="002D5282">
      <w:pPr>
        <w:spacing w:after="0" w:line="240" w:lineRule="auto"/>
      </w:pPr>
      <w:r>
        <w:separator/>
      </w:r>
    </w:p>
  </w:endnote>
  <w:endnote w:type="continuationSeparator" w:id="0">
    <w:p w14:paraId="48F265C7"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0EA63C20" w14:textId="77777777" w:rsidTr="00B3514F">
      <w:trPr>
        <w:trHeight w:val="145"/>
      </w:trPr>
      <w:tc>
        <w:tcPr>
          <w:tcW w:w="5000" w:type="pct"/>
          <w:gridSpan w:val="3"/>
          <w:tcBorders>
            <w:bottom w:val="single" w:sz="4" w:space="0" w:color="BFBFBF" w:themeColor="background1" w:themeShade="BF"/>
          </w:tcBorders>
        </w:tcPr>
        <w:p w14:paraId="491390C9" w14:textId="77777777" w:rsidR="002D5282" w:rsidRPr="00CF3AD8" w:rsidRDefault="002D5282" w:rsidP="003832E7">
          <w:pPr>
            <w:pStyle w:val="ClientNormal8Lbold"/>
            <w:rPr>
              <w:rFonts w:ascii="Arial" w:hAnsi="Arial"/>
            </w:rPr>
          </w:pPr>
        </w:p>
      </w:tc>
    </w:tr>
    <w:tr w:rsidR="002D5282" w14:paraId="40174994" w14:textId="77777777" w:rsidTr="00B3514F">
      <w:tc>
        <w:tcPr>
          <w:tcW w:w="3203" w:type="pct"/>
          <w:tcBorders>
            <w:top w:val="single" w:sz="4" w:space="0" w:color="BFBFBF" w:themeColor="background1" w:themeShade="BF"/>
          </w:tcBorders>
        </w:tcPr>
        <w:p w14:paraId="1A5D4795" w14:textId="77777777" w:rsidR="002D5282" w:rsidRPr="00B3514F" w:rsidRDefault="002D5282" w:rsidP="00B3514F">
          <w:pPr>
            <w:pStyle w:val="ClientNormal8L"/>
            <w:spacing w:before="40"/>
            <w:rPr>
              <w:rFonts w:asciiTheme="minorHAnsi" w:hAnsiTheme="minorHAnsi"/>
              <w:sz w:val="18"/>
              <w:szCs w:val="18"/>
            </w:rPr>
          </w:pPr>
          <w:r w:rsidRPr="00B3514F">
            <w:rPr>
              <w:rFonts w:asciiTheme="minorHAnsi" w:hAnsiTheme="minorHAnsi"/>
              <w:sz w:val="18"/>
              <w:szCs w:val="18"/>
            </w:rPr>
            <w:t xml:space="preserve"> </w:t>
          </w:r>
          <w:r w:rsidR="00CB32F0">
            <w:rPr>
              <w:rFonts w:asciiTheme="minorHAnsi" w:hAnsiTheme="minorHAnsi"/>
              <w:sz w:val="18"/>
              <w:szCs w:val="18"/>
            </w:rPr>
            <w:t>V</w:t>
          </w:r>
          <w:r w:rsidRPr="00B3514F">
            <w:rPr>
              <w:rFonts w:asciiTheme="minorHAnsi" w:hAnsiTheme="minorHAnsi"/>
              <w:sz w:val="18"/>
              <w:szCs w:val="18"/>
            </w:rPr>
            <w:t xml:space="preserve">ersion 1.0; effective </w:t>
          </w:r>
          <w:r w:rsidR="00F95886" w:rsidRPr="00B3514F">
            <w:rPr>
              <w:rFonts w:asciiTheme="minorHAnsi" w:hAnsiTheme="minorHAnsi"/>
              <w:sz w:val="18"/>
              <w:szCs w:val="18"/>
            </w:rPr>
            <w:t>15</w:t>
          </w:r>
          <w:r w:rsidRPr="00B3514F">
            <w:rPr>
              <w:rFonts w:asciiTheme="minorHAnsi" w:hAnsiTheme="minorHAnsi"/>
              <w:sz w:val="18"/>
              <w:szCs w:val="18"/>
            </w:rPr>
            <w:t xml:space="preserve"> </w:t>
          </w:r>
          <w:r w:rsidR="00F95886" w:rsidRPr="00B3514F">
            <w:rPr>
              <w:rFonts w:asciiTheme="minorHAnsi" w:hAnsiTheme="minorHAnsi"/>
              <w:sz w:val="18"/>
              <w:szCs w:val="18"/>
            </w:rPr>
            <w:t>March</w:t>
          </w:r>
          <w:r w:rsidR="00B3514F" w:rsidRPr="00B3514F">
            <w:rPr>
              <w:rFonts w:asciiTheme="minorHAnsi" w:hAnsiTheme="minorHAnsi"/>
              <w:sz w:val="18"/>
              <w:szCs w:val="18"/>
            </w:rPr>
            <w:t xml:space="preserve"> 2018</w:t>
          </w:r>
        </w:p>
      </w:tc>
      <w:tc>
        <w:tcPr>
          <w:tcW w:w="130" w:type="pct"/>
          <w:tcBorders>
            <w:top w:val="single" w:sz="4" w:space="0" w:color="BFBFBF" w:themeColor="background1" w:themeShade="BF"/>
          </w:tcBorders>
        </w:tcPr>
        <w:p w14:paraId="078FDC33" w14:textId="77777777" w:rsidR="002D5282" w:rsidRPr="00CF3AD8" w:rsidRDefault="002D5282" w:rsidP="003832E7">
          <w:pPr>
            <w:pStyle w:val="ClientNormal8C"/>
            <w:spacing w:before="40"/>
            <w:rPr>
              <w:rFonts w:ascii="Arial" w:hAnsi="Arial"/>
            </w:rPr>
          </w:pPr>
        </w:p>
      </w:tc>
      <w:tc>
        <w:tcPr>
          <w:tcW w:w="1667" w:type="pct"/>
          <w:tcBorders>
            <w:top w:val="single" w:sz="4" w:space="0" w:color="BFBFBF" w:themeColor="background1" w:themeShade="BF"/>
          </w:tcBorders>
        </w:tcPr>
        <w:p w14:paraId="34FF456D"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7047E0">
            <w:rPr>
              <w:rFonts w:ascii="Arial" w:hAnsi="Arial"/>
              <w:noProof/>
            </w:rPr>
            <w:t>1</w:t>
          </w:r>
          <w:r w:rsidRPr="00CF3AD8">
            <w:rPr>
              <w:rFonts w:ascii="Arial" w:hAnsi="Arial"/>
            </w:rPr>
            <w:fldChar w:fldCharType="end"/>
          </w:r>
        </w:p>
      </w:tc>
    </w:tr>
  </w:tbl>
  <w:p w14:paraId="586E8A95"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EAF6" w14:textId="77777777" w:rsidR="006677D6" w:rsidRDefault="006677D6" w:rsidP="002D5282">
      <w:pPr>
        <w:spacing w:after="0" w:line="240" w:lineRule="auto"/>
      </w:pPr>
      <w:r>
        <w:separator/>
      </w:r>
    </w:p>
  </w:footnote>
  <w:footnote w:type="continuationSeparator" w:id="0">
    <w:p w14:paraId="0E5E9FD1"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8571" w14:textId="77777777" w:rsidR="00B3514F" w:rsidRDefault="00B3514F" w:rsidP="00B3514F">
    <w:pPr>
      <w:pStyle w:val="Header"/>
      <w:tabs>
        <w:tab w:val="left" w:pos="1222"/>
      </w:tabs>
      <w:rPr>
        <w:color w:val="808080" w:themeColor="background1" w:themeShade="80"/>
        <w:sz w:val="18"/>
      </w:rPr>
    </w:pPr>
    <w:r w:rsidRPr="008E7694">
      <w:rPr>
        <w:noProof/>
        <w:lang w:eastAsia="en-GB"/>
      </w:rPr>
      <w:drawing>
        <wp:anchor distT="0" distB="0" distL="114300" distR="114300" simplePos="0" relativeHeight="251661312" behindDoc="1" locked="0" layoutInCell="1" allowOverlap="1" wp14:anchorId="3CE39D27" wp14:editId="0310BF48">
          <wp:simplePos x="0" y="0"/>
          <wp:positionH relativeFrom="column">
            <wp:posOffset>4337685</wp:posOffset>
          </wp:positionH>
          <wp:positionV relativeFrom="paragraph">
            <wp:posOffset>14132</wp:posOffset>
          </wp:positionV>
          <wp:extent cx="1457325" cy="609600"/>
          <wp:effectExtent l="0" t="0" r="9525" b="0"/>
          <wp:wrapNone/>
          <wp:docPr id="220" name="Picture 220" descr="ICAP_RGB_Pos_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_RGB_Pos_C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1457325" cy="609600"/>
                  </a:xfrm>
                  <a:prstGeom prst="rect">
                    <a:avLst/>
                  </a:prstGeom>
                  <a:noFill/>
                  <a:ln>
                    <a:noFill/>
                  </a:ln>
                </pic:spPr>
              </pic:pic>
            </a:graphicData>
          </a:graphic>
        </wp:anchor>
      </w:drawing>
    </w:r>
    <w:r>
      <w:rPr>
        <w:color w:val="808080" w:themeColor="background1" w:themeShade="80"/>
        <w:sz w:val="18"/>
      </w:rPr>
      <w:tab/>
    </w:r>
  </w:p>
  <w:p w14:paraId="084E3518" w14:textId="77777777" w:rsidR="00B3514F" w:rsidRDefault="00B3514F" w:rsidP="00B3514F">
    <w:pPr>
      <w:pStyle w:val="Header"/>
      <w:pBdr>
        <w:bottom w:val="single" w:sz="4" w:space="1" w:color="BFBFBF" w:themeColor="background1" w:themeShade="BF"/>
      </w:pBdr>
      <w:rPr>
        <w:color w:val="808080" w:themeColor="background1" w:themeShade="80"/>
        <w:sz w:val="18"/>
      </w:rPr>
    </w:pPr>
  </w:p>
  <w:p w14:paraId="3B57828E" w14:textId="77777777" w:rsidR="00B3514F" w:rsidRPr="00B3514F" w:rsidRDefault="00B3514F" w:rsidP="00B3514F">
    <w:pPr>
      <w:pStyle w:val="Header"/>
      <w:pBdr>
        <w:bottom w:val="single" w:sz="4" w:space="1" w:color="BFBFBF" w:themeColor="background1" w:themeShade="BF"/>
      </w:pBdr>
      <w:rPr>
        <w:color w:val="808080" w:themeColor="background1" w:themeShade="80"/>
        <w:sz w:val="18"/>
      </w:rPr>
    </w:pPr>
    <w:r>
      <w:rPr>
        <w:color w:val="808080" w:themeColor="background1" w:themeShade="80"/>
        <w:sz w:val="18"/>
      </w:rPr>
      <w:t>ICAP</w:t>
    </w:r>
  </w:p>
  <w:p w14:paraId="27385B34" w14:textId="77777777" w:rsidR="002D5282" w:rsidRDefault="00B3514F" w:rsidP="00B3514F">
    <w:pPr>
      <w:pStyle w:val="Header"/>
      <w:pBdr>
        <w:bottom w:val="single" w:sz="4" w:space="1" w:color="BFBFBF" w:themeColor="background1" w:themeShade="BF"/>
      </w:pBdr>
    </w:pPr>
    <w:r w:rsidRPr="00B3514F">
      <w:rPr>
        <w:color w:val="808080" w:themeColor="background1" w:themeShade="80"/>
        <w:sz w:val="18"/>
      </w:rPr>
      <w:t>Algorithmic Testing Certification</w:t>
    </w:r>
    <w:r>
      <w:rPr>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2J49GQ9ctHM5TuvHHFpsb9wSfxI=" w:salt="71jzQ9qk9mYYlqllB29SK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67654"/>
    <w:rsid w:val="00173526"/>
    <w:rsid w:val="002D36AE"/>
    <w:rsid w:val="002D5282"/>
    <w:rsid w:val="00341D22"/>
    <w:rsid w:val="0052348C"/>
    <w:rsid w:val="00561AE0"/>
    <w:rsid w:val="006677D6"/>
    <w:rsid w:val="00673004"/>
    <w:rsid w:val="00677A70"/>
    <w:rsid w:val="007047E0"/>
    <w:rsid w:val="00827E93"/>
    <w:rsid w:val="00851EA2"/>
    <w:rsid w:val="008E03D8"/>
    <w:rsid w:val="00946A44"/>
    <w:rsid w:val="009D3451"/>
    <w:rsid w:val="00A132F7"/>
    <w:rsid w:val="00AF1421"/>
    <w:rsid w:val="00B22141"/>
    <w:rsid w:val="00B3514F"/>
    <w:rsid w:val="00B4520D"/>
    <w:rsid w:val="00C70778"/>
    <w:rsid w:val="00CB32F0"/>
    <w:rsid w:val="00D10240"/>
    <w:rsid w:val="00D52BE4"/>
    <w:rsid w:val="00DD471E"/>
    <w:rsid w:val="00E102C6"/>
    <w:rsid w:val="00EE5783"/>
    <w:rsid w:val="00F41F73"/>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36F37"/>
  <w15:docId w15:val="{4317FA57-F586-4055-B4CC-8CF9537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pwclk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l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wa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FExecution.Specialists@us.icap.com" TargetMode="External"/><Relationship Id="rId4" Type="http://schemas.openxmlformats.org/officeDocument/2006/relationships/webSettings" Target="webSettings.xml"/><Relationship Id="rId9" Type="http://schemas.openxmlformats.org/officeDocument/2006/relationships/hyperlink" Target="mailto:icapenergy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E84C22" w:rsidP="00E84C22">
          <w:pPr>
            <w:pStyle w:val="AC324DC8BA214F74811F5BC58C2EAC915"/>
          </w:pPr>
          <w:r w:rsidRPr="00F95886">
            <w:rPr>
              <w:rStyle w:val="PlaceholderText"/>
              <w:rFonts w:asciiTheme="minorHAnsi" w:hAnsiTheme="minorHAnsi" w:cstheme="minorBidi"/>
              <w:b/>
              <w:sz w:val="22"/>
              <w:szCs w:val="22"/>
            </w:rPr>
            <w:t xml:space="preserve">[Add name of the Relevant ICAP </w:t>
          </w:r>
          <w:r>
            <w:rPr>
              <w:rStyle w:val="PlaceholderText"/>
              <w:rFonts w:asciiTheme="minorHAnsi" w:hAnsiTheme="minorHAnsi" w:cstheme="minorBidi"/>
              <w:b/>
              <w:sz w:val="22"/>
              <w:szCs w:val="22"/>
            </w:rPr>
            <w:t>Venue here</w:t>
          </w:r>
          <w:r w:rsidRPr="00F95886">
            <w:rPr>
              <w:rStyle w:val="PlaceholderText"/>
              <w:rFonts w:asciiTheme="minorHAnsi" w:hAnsiTheme="minorHAnsi" w:cstheme="minorBidi"/>
              <w:b/>
              <w:sz w:val="22"/>
              <w:szCs w:val="22"/>
            </w:rPr>
            <w:t>]</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E84C22" w:rsidP="00E84C22">
          <w:pPr>
            <w:pStyle w:val="F4A1A4D556D14877854AEBE6CABEC7773"/>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E84C22" w:rsidP="00E84C22">
          <w:pPr>
            <w:pStyle w:val="DB0073043EF64D0DB44AA8BEB3A496A93"/>
          </w:pPr>
          <w:r w:rsidRPr="00F95886">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E84C22" w:rsidP="00E84C22">
          <w:pPr>
            <w:pStyle w:val="EE518FF696F44F71B84A11139C55DCAE3"/>
          </w:pPr>
          <w:r w:rsidRPr="00F95886">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E84C22" w:rsidP="00E84C22">
          <w:pPr>
            <w:pStyle w:val="78ECDB230C0841FDB7C6C811B0DCF4EA3"/>
          </w:pPr>
          <w:r w:rsidRPr="00F95886">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E84C22" w:rsidP="00E84C22">
          <w:pPr>
            <w:pStyle w:val="3FD916C13D534B8B9BABAB847571A5252"/>
          </w:pPr>
          <w:r w:rsidRPr="00F95886">
            <w:rPr>
              <w:rStyle w:val="PlaceholderText"/>
              <w:b/>
              <w:sz w:val="28"/>
              <w:szCs w:val="28"/>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 w:val="00E84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C22"/>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2">
    <w:name w:val="3FD916C13D534B8B9BABAB847571A5252"/>
    <w:rsid w:val="00E84C22"/>
    <w:pPr>
      <w:spacing w:after="160" w:line="259" w:lineRule="auto"/>
    </w:pPr>
    <w:rPr>
      <w:lang w:eastAsia="ja-JP"/>
    </w:rPr>
  </w:style>
  <w:style w:type="paragraph" w:customStyle="1" w:styleId="AC324DC8BA214F74811F5BC58C2EAC915">
    <w:name w:val="AC324DC8BA214F74811F5BC58C2EAC915"/>
    <w:rsid w:val="00E84C22"/>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3">
    <w:name w:val="F4A1A4D556D14877854AEBE6CABEC7773"/>
    <w:rsid w:val="00E84C22"/>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3">
    <w:name w:val="DB0073043EF64D0DB44AA8BEB3A496A93"/>
    <w:rsid w:val="00E84C22"/>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3">
    <w:name w:val="EE518FF696F44F71B84A11139C55DCAE3"/>
    <w:rsid w:val="00E84C22"/>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3">
    <w:name w:val="78ECDB230C0841FDB7C6C811B0DCF4EA3"/>
    <w:rsid w:val="00E84C22"/>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Benbow, Jamie</dc:creator>
  <cp:lastModifiedBy>Casbolt, Nicola</cp:lastModifiedBy>
  <cp:revision>2</cp:revision>
  <cp:lastPrinted>2018-03-15T12:45:00Z</cp:lastPrinted>
  <dcterms:created xsi:type="dcterms:W3CDTF">2021-05-11T10:32:00Z</dcterms:created>
  <dcterms:modified xsi:type="dcterms:W3CDTF">2021-05-11T10:32:00Z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2021-05-11T10:31:57Z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6b1b1a41-90fe-46da-993c-849f02b5451f</vt:lpwstr>
  </property>
  <property fmtid="{D5CDD505-2E9C-101B-9397-08002B2CF9AE}" pid="8" name="MSIP_Label_36bedbe1-f62b-4f62-96b0-2c18948c8e42_ContentBits">
    <vt:lpwstr>2</vt:lpwstr>
  </property>
</Properties>
</file>